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STK358317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N-cyclohexyl-2-{[N-(methylsulfonyl)-N-(2,4,5-trichlorophenyl)glycyl]amino}benzamide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N-cyclohexyl-2-{[N-(methylsulfonyl)-N-(2,4,5-trichlorophenyl)glycyl]amino}benzamide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C22H24Cl3N3O4S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532.87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STK358317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