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N-{[4-(4-benzylpiperazin-1-yl)phenyl]carbamothioyl}-4-(propan-2-yloxy)benzamide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N-{[4-(4-benzylpiperazin-1-yl)phenyl]carbamothioyl}-4-(propan-2-yloxy)benzamide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