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N-(2,3-dimethylphenyl)-2-[4-(2,5-dimethylphenyl)-1-oxo-5,6,7,8-tetrahydrophthalazin-2(1H)-yl]acetamide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N-(2,3-dimethylphenyl)-2-[4-(2,5-dimethylphenyl)-1-oxo-5,6,7,8-tetrahydrophthalazin-2(1H)-yl]acetamide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