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4-{[2-(1,3-dioxooctahydro-4,6-ethenocyclopropa[f]isoindol-2(1H)-yl)-3-phenylpropanoyl]oxy}benzoate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4-{[2-(1,3-dioxooctahydro-4,6-ethenocyclopropa[f]isoindol-2(1H)-yl)-3-phenylpropanoyl]oxy}benzoate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