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STK363256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12-(2,4-dichlorophenyl)-9,9-dimethyl-8,9,10,12-tetrahydrobenzo[a]acridin-11(7H)-one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12-(2,4-dichlorophenyl)-9,9-dimethyl-8,9,10,12-tetrahydrobenzo[a]acridin-11(7H)-one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STK363256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