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N'-[(2Z)-1-ethyl-3,3-dimethyl-1,3-dihydro-2H-indol-2-ylidene]dodecane-1-sulfonohydrazide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N'-[(2Z)-1-ethyl-3,3-dimethyl-1,3-dihydro-2H-indol-2-ylidene]dodecane-1-sulfonohydrazide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C24H41N3O2S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