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5-(4-nitrophenyl)-3-(trichloromethyl)-1,2-oxazolidin-5-ol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5-(4-nitrophenyl)-3-(trichloromethyl)-1,2-oxazolidin-5-ol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C10H9Cl3N2O4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