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bis{3-[2-(tritylamino)ethyl]-1H-indol-5-yl} (2E)-but-2-enedioate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bis{3-[2-(tritylamino)ethyl]-1H-indol-5-yl} (2E)-but-2-enedioate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C62H52N4O4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917.12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