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bis{3-[2-(tritylamino)ethyl]-1H-indol-5-yl} benzene-1,3-dicarboxylate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bis{3-[2-(tritylamino)ethyl]-1H-indol-5-yl} benzene-1,3-dicarboxylate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C66H54N4O4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967.18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