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3-[2-(tritylamino)ethyl]-1H-indol-5-yl N-[(benzyloxy)carbonyl]glycinate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3-[2-(tritylamino)ethyl]-1H-indol-5-yl N-[(benzyloxy)carbonyl]glycinate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C39H35N3O4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609.72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