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N-[(E)-(1-methyl-5-oxo-3-phenyl-2-thioxoimidazolidin-4-ylidene)methyl]-N-phenylacetamide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N-[(E)-(1-methyl-5-oxo-3-phenyl-2-thioxoimidazolidin-4-ylidene)methyl]-N-phenylacetamide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