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2,2'-{oxybis[ethane-2,1-diyloxy(5-tert-butylbenzene-2,1-diyl)nitrilo(E)methylylidene]}bis(4-nitrophenol)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2,2'-{oxybis[ethane-2,1-diyloxy(5-tert-butylbenzene-2,1-diyl)nitrilo(E)methylylidene]}bis(4-nitrophenol)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C38H42N4O9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