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4-({4-[(E)-(4-chlorophenyl)diazenyl]-2,5-diphenyl-1H-pyrrol-3-yl}methyl)morpholine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4-({4-[(E)-(4-chlorophenyl)diazenyl]-2,5-diphenyl-1H-pyrrol-3-yl}methyl)morpholine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