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4-(acetylamino)-N-(2-methoxyphenyl)butanamide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4-(acetylamino)-N-(2-methoxyphenyl)butanamide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