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(2E)-3-(4-fluorophenyl)-2-[(phenylcarbonyl)amino]prop-2-enoic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(2E)-3-(4-fluorophenyl)-2-[(phenylcarbonyl)amino]prop-2-enoic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