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2,2'-(sulfonyldibenzene-4,1-diyl)bis(1,3-dioxo-2,3-dihydro-1H-isoindole-5-carboxylic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2,2'-(sulfonyldibenzene-4,1-diyl)bis(1,3-dioxo-2,3-dihydro-1H-isoindole-5-carboxylic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C30H16N2O10S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