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3-({(E)-[4-(dimethylamino)phenyl]methylidene}amino)-5,6,7,8-tetrahydro[1]benzothieno[2,3-d]pyrimidin-4(3H)-one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3-({(E)-[4-(dimethylamino)phenyl]methylidene}amino)-5,6,7,8-tetrahydro[1]benzothieno[2,3-d]pyrimidin-4(3H)-one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