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(1,3-dioxo-1,3-dihydro-2H-isoindol-2-yl)methyl (2Z)-3-(furan-2-yl)-2-[(phenylcarbonyl)amino]prop-2-enoate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(1,3-dioxo-1,3-dihydro-2H-isoindol-2-yl)methyl (2Z)-3-(furan-2-yl)-2-[(phenylcarbonyl)amino]prop-2-enoate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