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6-tert-butyl-2-{[(E)-phenylmethylidene]amino}-N-[3-(trifluoromethyl)phenyl]-4,5,6,7-tetrahydro-1-benzothiophene-3-carboxamide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6-tert-butyl-2-{[(E)-phenylmethylidene]amino}-N-[3-(trifluoromethyl)phenyl]-4,5,6,7-tetrahydro-1-benzothiophene-3-carboxamide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