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4-bromo-N-[4-(morpholin-4-ylcarbonyl)-1-phenyl-1H-pyrazol-5-yl]benzamide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4-bromo-N-[4-(morpholin-4-ylcarbonyl)-1-phenyl-1H-pyrazol-5-yl]benzamide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C21H19BrN4O3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