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(6Z)-5-imino-2-(4-methylphenyl)-6-[4-(propan-2-yl)benzylidene]-5,6-dihydro-7H-[1,3,4]thiadiazolo[3,2-a]pyrimidin-7-one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(6Z)-5-imino-2-(4-methylphenyl)-6-[4-(propan-2-yl)benzylidene]-5,6-dihydro-7H-[1,3,4]thiadiazolo[3,2-a]pyrimidin-7-one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