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(2Z)-3-{2-bromo-4-[(2-chlorobenzyl)oxy]-5-methoxyphenyl}-2-(4-fluorophenyl)prop-2-enenitrile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(2Z)-3-{2-bromo-4-[(2-chlorobenzyl)oxy]-5-methoxyphenyl}-2-(4-fluorophenyl)prop-2-enenitrile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C23H16BrClFNO2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