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N-bicyclo[2.2.1]hept-2-yl-N~2~-[4-chloro-3-(trifluoromethyl)phenyl]-N~2~-(phenylsulfonyl)glycinamide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N-bicyclo[2.2.1]hept-2-yl-N~2~-[4-chloro-3-(trifluoromethyl)phenyl]-N~2~-(phenylsulfonyl)glycinamide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