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STK396759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biphenyl-4-yl[3-ethyl-5-hydroxy-5-(trifluoromethyl)-4,5-dihydro-1H-pyrazol-1-yl]methanone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biphenyl-4-yl[3-ethyl-5-hydroxy-5-(trifluoromethyl)-4,5-dihydro-1H-pyrazol-1-yl]methanone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C19H17F3N2O2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STK396759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