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8-{2-[(2-chlorobenzyl)oxy]benzylidene}-6,10-dioxaspiro[4.5]decane-7,9-dione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8-{2-[(2-chlorobenzyl)oxy]benzylidene}-6,10-dioxaspiro[4.5]decane-7,9-dione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