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STK399504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7-(4-bromophenyl)-3-(4-fluorophenyl)-2-methylpyrazolo[5,1-c]pyrido[4,3-e][1,2,4]triazin-6(7H)-one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7-(4-bromophenyl)-3-(4-fluorophenyl)-2-methylpyrazolo[5,1-c]pyrido[4,3-e][1,2,4]triazin-6(7H)-one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C21H13BrFN5O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450.27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STK399504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