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N-(2,4-dimethylphenyl)-2-{4-[3-(trifluoromethyl)phenyl]piperazin-1-yl}acetamide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N-(2,4-dimethylphenyl)-2-{4-[3-(trifluoromethyl)phenyl]piperazin-1-yl}acetamide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