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5-(cyclopentylcarbamoyl)-2-{[ethoxy(oxo)acetyl]amino}-4-methylthiophene-3-carboxylate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5-(cyclopentylcarbamoyl)-2-{[ethoxy(oxo)acetyl]amino}-4-methylthiophene-3-carboxylate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