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7-(2-chlorophenyl)-2-methyl-4-(5-methylthiophen-2-yl)-5-oxo-1,4,5,6,7,8-hexahydroquinoline-3-carboxylate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7-(2-chlorophenyl)-2-methyl-4-(5-methylthiophen-2-yl)-5-oxo-1,4,5,6,7,8-hexahydroquinoline-3-carboxylate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