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5-(cyclohexylcarbamoyl)-4-methyl-2-{[(4-nitrophenyl)carbonyl]amino}thiophene-3-carboxylate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5-(cyclohexylcarbamoyl)-4-methyl-2-{[(4-nitrophenyl)carbonyl]amino}thiophene-3-carboxylate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STK403292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