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4-[3-(benzyloxy)phenyl]-1-(3,4-dimethoxybenzyl)-1,4-dihydropyridine-3,5-dicarboxylate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4-[3-(benzyloxy)phenyl]-1-(3,4-dimethoxybenzyl)-1,4-dihydropyridine-3,5-dicarboxylate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C31H31NO7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