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4-(1,3-benzodioxol-5-yl)-1-[2-(4-methoxyphenyl)ethyl]-3-phenoxyazetidin-2-one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4-(1,3-benzodioxol-5-yl)-1-[2-(4-methoxyphenyl)ethyl]-3-phenoxyazetidin-2-one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