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9-[3-(benzyloxy)phenyl]-2,3,8,9-tetrahydro[1,4]dioxino[2,3-g]quinolin-7(6H)-one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9-[3-(benzyloxy)phenyl]-2,3,8,9-tetrahydro[1,4]dioxino[2,3-g]quinolin-7(6H)-one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