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 6-methyl 2,7-dimethyl-4-(5-methylfuran-2-yl)-5-oxo-1,4,5,6,7,8-hexahydroquinoline-3,6-dicarboxylate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 6-methyl 2,7-dimethyl-4-(5-methylfuran-2-yl)-5-oxo-1,4,5,6,7,8-hexahydroquinoline-3,6-dicarboxylate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