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 3-propyl 4-(4-ethoxyphenyl)-2,7-dimethyl-5-oxo-1,4,5,6,7,8-hexahydroquinoline-3,6-dicarboxylate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 3-propyl 4-(4-ethoxyphenyl)-2,7-dimethyl-5-oxo-1,4,5,6,7,8-hexahydroquinoline-3,6-dicarboxylate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