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4-(3,4-dichlorophenyl)-7-methyl-2,5-dioxo-1,2,3,4,5,6,7,8-octahydroquinoline-6-carboxylate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4-(3,4-dichlorophenyl)-7-methyl-2,5-dioxo-1,2,3,4,5,6,7,8-octahydroquinoline-6-carboxylate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