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1-(3,4-dichlorophenyl)-4-[(4-fluoro-3-methylphenyl)sulfonyl]piperazine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1-(3,4-dichlorophenyl)-4-[(4-fluoro-3-methylphenyl)sulfonyl]piperazine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C17H17Cl2FN2O2S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