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STK409486</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6-bromo-2-(4-fluorophenyl)quinoline-4-carboxylic acid</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6-bromo-2-(4-fluorophenyl)quinoline-4-carboxylic acid</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C16H9BrFNO2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346.16</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STK409486</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