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1-(2-methoxyphenyl)-5,7-dimethyl-3-{[5-methyl-2-(3-methylphenyl)-1,3-oxazol-4-yl]methyl}pyrido[2,3-d]pyrimidine-2,4(1H,3H)-dione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1-(2-methoxyphenyl)-5,7-dimethyl-3-{[5-methyl-2-(3-methylphenyl)-1,3-oxazol-4-yl]methyl}pyrido[2,3-d]pyrimidine-2,4(1H,3H)-dione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