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3-{2-[(3-methoxyphenyl)amino]-2-oxoethyl}-7-methyl-2,4-dioxo-1-phenyl-1,2,3,4-tetrahydropyrido[2,3-d]pyrimidine-5-carboxylate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3-{2-[(3-methoxyphenyl)amino]-2-oxoethyl}-7-methyl-2,4-dioxo-1-phenyl-1,2,3,4-tetrahydropyrido[2,3-d]pyrimidine-5-carboxylate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