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N-(3-{(1Z)-1-[2-(furan-2-ylcarbonyl)hydrazinylidene]ethyl}phenyl)-2,2-dimethylpropanamide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N-(3-{(1Z)-1-[2-(furan-2-ylcarbonyl)hydrazinylidene]ethyl}phenyl)-2,2-dimethylpropanamide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STK424472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