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2-{[(3-chloro-1-benzothiophen-2-yl)carbonyl]amino}-6-methyl-4,5,6,7-tetrahydro-1-benzothiophene-3-carboxylate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2-{[(3-chloro-1-benzothiophen-2-yl)carbonyl]amino}-6-methyl-4,5,6,7-tetrahydro-1-benzothiophene-3-carboxylate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