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5-{[3-(ethoxycarbonyl)-5-(propan-2-yl)thiophen-2-yl]amino}-5-oxopentanoic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5-{[3-(ethoxycarbonyl)-5-(propan-2-yl)thiophen-2-yl]amino}-5-oxopentanoic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