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STK427294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6-bromo-2-(3-methoxyphenyl)-N-[1-(4-propylphenyl)ethyl]quinoline-4-carboxamide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6-bromo-2-(3-methoxyphenyl)-N-[1-(4-propylphenyl)ethyl]quinoline-4-carboxamide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C28H27BrN2O2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503.44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STK427294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