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6-ethyl-2-{[(pentafluorophenyl)carbonyl]amino}-4,5,6,7-tetrahydro-1-benzothiophene-3-carboxylate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6-ethyl-2-{[(pentafluorophenyl)carbonyl]amino}-4,5,6,7-tetrahydro-1-benzothiophene-3-carboxylate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C19H16F5NO3S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