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5-ethyl-2-{[(5-ethylthiophen-3-yl)carbonyl]amino}thiophene-3-carboxylate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5-ethyl-2-{[(5-ethylthiophen-3-yl)carbonyl]amino}thiophene-3-carboxylate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