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6-methyl-2-[4-(propan-2-yl)phenyl]-N'-[(E)-thiophen-3-ylmethylidene]quinoline-4-carbohydrazide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6-methyl-2-[4-(propan-2-yl)phenyl]-N'-[(E)-thiophen-3-ylmethylidene]quinoline-4-carbohydrazide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