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[2-(4-methylphenyl)quinolin-4-yl](1H-pyrazol-1-yl)methanone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[2-(4-methylphenyl)quinolin-4-yl](1H-pyrazol-1-yl)methanone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