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4-methyl-5-[2-(5-methylthiophen-2-yl)quinolin-4-yl]-4H-1,2,4-triazole-3-thiol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4-methyl-5-[2-(5-methylthiophen-2-yl)quinolin-4-yl]-4H-1,2,4-triazole-3-thiol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