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2-{[(3-chlorophenyl)carbamoyl]amino}-4,5,6,7,8,9-hexahydrocycloocta[b]thiophene-3-carboxamide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2-{[(3-chlorophenyl)carbamoyl]amino}-4,5,6,7,8,9-hexahydrocycloocta[b]thiophene-3-carboxamide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